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C9" w:rsidRDefault="00515AC9" w:rsidP="00AD3882">
      <w:pPr>
        <w:pStyle w:val="a3"/>
        <w:tabs>
          <w:tab w:val="left" w:pos="426"/>
        </w:tabs>
        <w:ind w:firstLine="0"/>
        <w:rPr>
          <w:rFonts w:ascii="Segoe UI" w:hAnsi="Segoe UI" w:cs="Segoe UI"/>
          <w:color w:val="212529"/>
          <w:sz w:val="21"/>
          <w:szCs w:val="21"/>
          <w:shd w:val="clear" w:color="auto" w:fill="81C798"/>
          <w:lang w:val="ru-RU"/>
        </w:rPr>
      </w:pPr>
    </w:p>
    <w:p w:rsidR="00A37A68" w:rsidRDefault="00A37A68" w:rsidP="00A37A68">
      <w:pPr>
        <w:spacing w:after="300"/>
        <w:jc w:val="center"/>
        <w:rPr>
          <w:sz w:val="28"/>
          <w:szCs w:val="28"/>
        </w:rPr>
      </w:pPr>
      <w:r w:rsidRPr="00A37A68">
        <w:rPr>
          <w:sz w:val="28"/>
          <w:szCs w:val="28"/>
        </w:rPr>
        <w:t>Технически сложные товары бытового назначения</w:t>
      </w:r>
      <w:r>
        <w:rPr>
          <w:sz w:val="28"/>
          <w:szCs w:val="28"/>
        </w:rPr>
        <w:t>: что должен знать потребитель.</w:t>
      </w:r>
    </w:p>
    <w:p w:rsidR="00A37A68" w:rsidRDefault="00A37A68" w:rsidP="00A37A68">
      <w:pPr>
        <w:spacing w:after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203042"/>
            <wp:effectExtent l="0" t="0" r="3175" b="0"/>
            <wp:docPr id="2" name="Рисунок 2" descr="C:\Users\Пользователь\Downloads\slozhnye-1024x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slozhnye-1024x5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Специалисту Чистопольского территориального</w:t>
      </w:r>
      <w:r w:rsidRPr="00A37A6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A37A68">
        <w:rPr>
          <w:sz w:val="28"/>
          <w:szCs w:val="28"/>
        </w:rPr>
        <w:t xml:space="preserve"> Госалкогольинспекции Республики Татарстан</w:t>
      </w:r>
      <w:r>
        <w:rPr>
          <w:sz w:val="28"/>
          <w:szCs w:val="28"/>
        </w:rPr>
        <w:t xml:space="preserve"> в Алексеевском районе</w:t>
      </w:r>
      <w:r w:rsidRPr="00A37A68">
        <w:rPr>
          <w:sz w:val="28"/>
          <w:szCs w:val="28"/>
        </w:rPr>
        <w:t xml:space="preserve"> продолжают поступать обращения по нарушенным правам в сфере розничной торговли технически сложными товарами, которые утверждены Постановлением Правительства Российской Федерации от 10 ноября 2011 N924 "Об утверждении перечня технически сложных товаров".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Разъясняем</w:t>
      </w:r>
      <w:r w:rsidRPr="00A37A68">
        <w:rPr>
          <w:sz w:val="28"/>
          <w:szCs w:val="28"/>
        </w:rPr>
        <w:t>: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Технически сложные товары бытового назначения, на которые установлены гарантийные сроки, не подлежат обмену или возврату в течение 14 дней, если они надлежащего качества. Поэтому покупая технически сложный товар необходимо помнить, что вернуть его в магазин можно только при наличии в нем недостатков, либо если не представлена полная и достоверная информация о товаре.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proofErr w:type="gramStart"/>
      <w:r w:rsidRPr="00A37A68">
        <w:rPr>
          <w:sz w:val="28"/>
          <w:szCs w:val="28"/>
        </w:rPr>
        <w:t>В соответствии требованиями ст.18 Закона Российской Федерации №2300-1 от 07.02.1992 «О защите прав потребителей» (далее – Закон) в отношении технически сложного товара, «потребитель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 артикула) или на такой же</w:t>
      </w:r>
      <w:proofErr w:type="gramEnd"/>
      <w:r w:rsidRPr="00A37A68">
        <w:rPr>
          <w:sz w:val="28"/>
          <w:szCs w:val="28"/>
        </w:rPr>
        <w:t xml:space="preserve"> товар другой марки (модели, артикула) с соответствующим перерасчетом покупной цены в течени</w:t>
      </w:r>
      <w:proofErr w:type="gramStart"/>
      <w:r w:rsidRPr="00A37A68">
        <w:rPr>
          <w:sz w:val="28"/>
          <w:szCs w:val="28"/>
        </w:rPr>
        <w:t>и</w:t>
      </w:r>
      <w:proofErr w:type="gramEnd"/>
      <w:r w:rsidRPr="00A37A68">
        <w:rPr>
          <w:sz w:val="28"/>
          <w:szCs w:val="28"/>
        </w:rPr>
        <w:t xml:space="preserve"> пятнадцати дней со дня передачи потребителю такого товара».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lastRenderedPageBreak/>
        <w:t>По истечении этого срока указанные требования подлежат удовлетворению в одном из следующих случаев: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- обнаружение существенного недостатка товара;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- нарушение установленных настоящим законом сроков устранения недостатков товара;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- невозможность использование товара в течени</w:t>
      </w:r>
      <w:proofErr w:type="gramStart"/>
      <w:r w:rsidRPr="00A37A68">
        <w:rPr>
          <w:sz w:val="28"/>
          <w:szCs w:val="28"/>
        </w:rPr>
        <w:t>и</w:t>
      </w:r>
      <w:proofErr w:type="gramEnd"/>
      <w:r w:rsidRPr="00A37A68">
        <w:rPr>
          <w:sz w:val="28"/>
          <w:szCs w:val="28"/>
        </w:rPr>
        <w:t xml:space="preserve"> каждого года гарантийного срока в совокупности более чем тридцать дней вследствие неоднократного устранения его различных недостатков».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На основании ст.22 Закона - требования потребителей о возврате уплаченной за товар денежной суммы, вследствие продажи товара ненадлежащего качества либо предоставления не 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</w:t>
      </w:r>
      <w:proofErr w:type="gramStart"/>
      <w:r w:rsidRPr="00A37A68">
        <w:rPr>
          <w:sz w:val="28"/>
          <w:szCs w:val="28"/>
        </w:rPr>
        <w:t>и</w:t>
      </w:r>
      <w:proofErr w:type="gramEnd"/>
      <w:r w:rsidRPr="00A37A68">
        <w:rPr>
          <w:sz w:val="28"/>
          <w:szCs w:val="28"/>
        </w:rPr>
        <w:t xml:space="preserve"> десяти дней со дня предъявления соответствующего требования.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Если потребитель выдвигает требование о замене технически сложного товара, то продавец обязан заменить такой товар в течени</w:t>
      </w:r>
      <w:proofErr w:type="gramStart"/>
      <w:r w:rsidRPr="00A37A68">
        <w:rPr>
          <w:sz w:val="28"/>
          <w:szCs w:val="28"/>
        </w:rPr>
        <w:t>и</w:t>
      </w:r>
      <w:proofErr w:type="gramEnd"/>
      <w:r w:rsidRPr="00A37A68">
        <w:rPr>
          <w:sz w:val="28"/>
          <w:szCs w:val="28"/>
        </w:rPr>
        <w:t xml:space="preserve"> семи дней со дня предъявления указанного требования потребителем, а при необходимости дополнительной проверки качества такого товара - в течении двадцати дней со дня предъявления указанного требования ( ст. 21 Закона).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В соответствии со ст.20 Закона - срок устранения недостатков отвара, определяемый в письменной форме соглашением сторон, не может превышать сорок пять дней.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В случае невыполнения требований потребителя в сроки, пересмотренные статьями                 20-22 настоящего Закона, потребитель в праве по своему выбору предъявить иные требования.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В соответствии с требованиями ст.18, п.7 Закона - доставка крупногабаритного товара или товара весом более пяти килограммов для ремонта, уценки, замены и (или) возврат их потребителю осуществляется силами и за счет продавца. В случае неисполнения данной обязанности, а так же при отсутствии продавца в месте нахождения потребителя доставка и (или) возврат указанных товаров могут осуществляться потребителем. При этом продавец обязан возместить потребителю расходы, связанные с доставкой и (или) возвратом указанных товаров.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 xml:space="preserve">На период ремонта технически сложного товара или если для замены товара потребуется больше семи дней по требованию потребителя продавец в </w:t>
      </w:r>
      <w:r w:rsidRPr="00A37A68">
        <w:rPr>
          <w:sz w:val="28"/>
          <w:szCs w:val="28"/>
        </w:rPr>
        <w:lastRenderedPageBreak/>
        <w:t>течени</w:t>
      </w:r>
      <w:proofErr w:type="gramStart"/>
      <w:r w:rsidRPr="00A37A68">
        <w:rPr>
          <w:sz w:val="28"/>
          <w:szCs w:val="28"/>
        </w:rPr>
        <w:t>и</w:t>
      </w:r>
      <w:proofErr w:type="gramEnd"/>
      <w:r w:rsidRPr="00A37A68">
        <w:rPr>
          <w:sz w:val="28"/>
          <w:szCs w:val="28"/>
        </w:rPr>
        <w:t xml:space="preserve"> трех дней со дня предъявления требования о ремонте или о замене товара обязан безвозмездно предоставить потребителю во временное пользование на период ремонта или замены товара длительного пользования, обладающий этими же основными потребительскими свойствами, обеспечив доставку за свой счет.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При обнаружении в технически сложном товаре недостатков потребителю необходимо определиться с видом требования и обратиться с письменным заявлением (претензией) к продавцу.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Рекомендуем, приложить к претензии копии документов, подтверждающих приобретение и плату товара. Однако отсутствие чека или иного документа, удостоверяющих факт и условия покупки товара, не является основанием для отказа в удовлетворении требований потребителя. В этом случае потребитель в подтверждении приобретения и оплаты отвара вправе ссылаться на свидетельские показания.</w:t>
      </w:r>
    </w:p>
    <w:p w:rsidR="00A37A68" w:rsidRPr="00A37A68" w:rsidRDefault="00A37A68" w:rsidP="00A37A68">
      <w:pPr>
        <w:spacing w:after="300"/>
        <w:jc w:val="both"/>
        <w:rPr>
          <w:sz w:val="28"/>
          <w:szCs w:val="28"/>
        </w:rPr>
      </w:pPr>
      <w:r w:rsidRPr="00A37A68">
        <w:rPr>
          <w:sz w:val="28"/>
          <w:szCs w:val="28"/>
        </w:rPr>
        <w:t>Один экземпляр претензии необходимо вручить продавцу, попросив его на втором экземпляре зафиксировать факт и дату обращения, либо направить по почте заказным письмом с уведомлением о вручении.</w:t>
      </w:r>
    </w:p>
    <w:p w:rsidR="00A37A68" w:rsidRPr="00A37A68" w:rsidRDefault="00A37A68" w:rsidP="00A37A68">
      <w:pPr>
        <w:jc w:val="both"/>
        <w:rPr>
          <w:sz w:val="28"/>
          <w:szCs w:val="28"/>
        </w:rPr>
      </w:pPr>
      <w:r w:rsidRPr="00A37A68">
        <w:rPr>
          <w:sz w:val="28"/>
          <w:szCs w:val="28"/>
        </w:rPr>
        <w:t>За консультацией по вопросам мо</w:t>
      </w:r>
      <w:r>
        <w:rPr>
          <w:sz w:val="28"/>
          <w:szCs w:val="28"/>
        </w:rPr>
        <w:t>жно обратиться в Чистополь</w:t>
      </w:r>
      <w:r w:rsidRPr="00A37A68">
        <w:rPr>
          <w:sz w:val="28"/>
          <w:szCs w:val="28"/>
        </w:rPr>
        <w:t>ский территориальный орган Госалкогольинспекции по Республ</w:t>
      </w:r>
      <w:r>
        <w:rPr>
          <w:sz w:val="28"/>
          <w:szCs w:val="28"/>
        </w:rPr>
        <w:t>ике Татарстан по телефону 8(84342) 5-49-85, 8(84341) 2</w:t>
      </w:r>
      <w:r w:rsidR="00E1175F">
        <w:rPr>
          <w:sz w:val="28"/>
          <w:szCs w:val="28"/>
        </w:rPr>
        <w:t>-30-77</w:t>
      </w:r>
      <w:r w:rsidRPr="00A37A68">
        <w:rPr>
          <w:sz w:val="28"/>
          <w:szCs w:val="28"/>
        </w:rPr>
        <w:t>.</w:t>
      </w:r>
    </w:p>
    <w:p w:rsidR="00B42082" w:rsidRPr="00A37A68" w:rsidRDefault="00B42082" w:rsidP="00AD3882">
      <w:pPr>
        <w:pStyle w:val="a3"/>
        <w:tabs>
          <w:tab w:val="left" w:pos="426"/>
        </w:tabs>
        <w:ind w:firstLine="0"/>
        <w:rPr>
          <w:sz w:val="28"/>
          <w:szCs w:val="28"/>
          <w:lang w:val="ru-RU"/>
        </w:rPr>
      </w:pPr>
    </w:p>
    <w:p w:rsidR="00441E53" w:rsidRPr="0043119D" w:rsidRDefault="00441E53" w:rsidP="00AD3882">
      <w:pPr>
        <w:pStyle w:val="a3"/>
        <w:tabs>
          <w:tab w:val="left" w:pos="426"/>
        </w:tabs>
        <w:ind w:firstLine="0"/>
        <w:rPr>
          <w:sz w:val="28"/>
          <w:szCs w:val="28"/>
          <w:lang w:val="ru-RU"/>
        </w:rPr>
      </w:pPr>
      <w:r w:rsidRPr="00A37A68">
        <w:rPr>
          <w:sz w:val="28"/>
          <w:szCs w:val="28"/>
          <w:lang w:val="ru-RU"/>
        </w:rPr>
        <w:t xml:space="preserve">Чистопольский территориальный орган Госалкогольинспекции Республики </w:t>
      </w:r>
      <w:r w:rsidRPr="0043119D">
        <w:rPr>
          <w:sz w:val="28"/>
          <w:szCs w:val="28"/>
          <w:lang w:val="ru-RU"/>
        </w:rPr>
        <w:t>Татарстан</w:t>
      </w:r>
    </w:p>
    <w:p w:rsidR="000D47D2" w:rsidRPr="0043119D" w:rsidRDefault="000D47D2" w:rsidP="00AD3882">
      <w:pPr>
        <w:pStyle w:val="a3"/>
        <w:tabs>
          <w:tab w:val="left" w:pos="426"/>
        </w:tabs>
        <w:ind w:firstLine="0"/>
        <w:rPr>
          <w:sz w:val="28"/>
          <w:szCs w:val="28"/>
          <w:lang w:val="ru-RU"/>
        </w:rPr>
      </w:pPr>
      <w:bookmarkStart w:id="0" w:name="_GoBack"/>
      <w:bookmarkEnd w:id="0"/>
    </w:p>
    <w:sectPr w:rsidR="000D47D2" w:rsidRPr="0043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6"/>
    <w:rsid w:val="000D47D2"/>
    <w:rsid w:val="002C3054"/>
    <w:rsid w:val="0043119D"/>
    <w:rsid w:val="00441E53"/>
    <w:rsid w:val="00515AC9"/>
    <w:rsid w:val="006C55EB"/>
    <w:rsid w:val="00770D46"/>
    <w:rsid w:val="00A37A68"/>
    <w:rsid w:val="00AD3882"/>
    <w:rsid w:val="00B42082"/>
    <w:rsid w:val="00C46C2A"/>
    <w:rsid w:val="00C868A4"/>
    <w:rsid w:val="00CB2904"/>
    <w:rsid w:val="00E1175F"/>
    <w:rsid w:val="00EF29BE"/>
    <w:rsid w:val="00F7509D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D388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3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3882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D38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AD3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3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868A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68A4"/>
    <w:rPr>
      <w:b/>
      <w:bCs/>
    </w:rPr>
  </w:style>
  <w:style w:type="character" w:styleId="a7">
    <w:name w:val="Hyperlink"/>
    <w:basedOn w:val="a0"/>
    <w:uiPriority w:val="99"/>
    <w:semiHidden/>
    <w:unhideWhenUsed/>
    <w:rsid w:val="00C868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7A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A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D388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3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3882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D38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AD3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3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868A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68A4"/>
    <w:rPr>
      <w:b/>
      <w:bCs/>
    </w:rPr>
  </w:style>
  <w:style w:type="character" w:styleId="a7">
    <w:name w:val="Hyperlink"/>
    <w:basedOn w:val="a0"/>
    <w:uiPriority w:val="99"/>
    <w:semiHidden/>
    <w:unhideWhenUsed/>
    <w:rsid w:val="00C868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7A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242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2022-11-28T06:53:00Z</dcterms:created>
  <dcterms:modified xsi:type="dcterms:W3CDTF">2023-04-18T05:28:00Z</dcterms:modified>
</cp:coreProperties>
</file>